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75" w:type="dxa"/>
        <w:tblInd w:w="93" w:type="dxa"/>
        <w:tblLook w:val="04A0" w:firstRow="1" w:lastRow="0" w:firstColumn="1" w:lastColumn="0" w:noHBand="0" w:noVBand="1"/>
      </w:tblPr>
      <w:tblGrid>
        <w:gridCol w:w="1725"/>
        <w:gridCol w:w="3230"/>
        <w:gridCol w:w="4420"/>
      </w:tblGrid>
      <w:tr w:rsidR="00A44961" w:rsidRPr="00A44961" w:rsidTr="00A44961">
        <w:trPr>
          <w:trHeight w:val="530"/>
        </w:trPr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TERM</w:t>
            </w:r>
          </w:p>
        </w:tc>
        <w:tc>
          <w:tcPr>
            <w:tcW w:w="32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ABBREVIATION OF</w:t>
            </w:r>
          </w:p>
        </w:tc>
        <w:tc>
          <w:tcPr>
            <w:tcW w:w="4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DESCRIPTION / DEFINITION</w:t>
            </w:r>
          </w:p>
        </w:tc>
      </w:tr>
      <w:tr w:rsidR="00A44961" w:rsidRPr="00A44961" w:rsidTr="00A44961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#STR INV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Number of Stores with Inventory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Number of stores that currently have inventory of this item.</w:t>
            </w:r>
          </w:p>
        </w:tc>
      </w:tr>
      <w:tr w:rsidR="00A44961" w:rsidRPr="00A44961" w:rsidTr="00A44961">
        <w:trPr>
          <w:trHeight w:val="735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#STR M/S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Number of Stores with Model Stock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Number of stores with model stock on hand, and that are being replenished.</w:t>
            </w:r>
          </w:p>
        </w:tc>
      </w:tr>
      <w:tr w:rsidR="00A44961" w:rsidRPr="00A44961" w:rsidTr="00A44961">
        <w:trPr>
          <w:trHeight w:val="825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#STR SLS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Number of Stres with Sales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Number of stores that are actually selling the item.</w:t>
            </w:r>
          </w:p>
        </w:tc>
      </w:tr>
      <w:tr w:rsidR="00A44961" w:rsidRPr="00A44961" w:rsidTr="00A44961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1H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1st Half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A44961" w:rsidRPr="00A44961" w:rsidTr="00A44961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1st Proto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First sample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="00AE6A0B">
              <w:rPr>
                <w:rFonts w:ascii="Times New Roman" w:eastAsia="Times New Roman" w:hAnsi="Times New Roman" w:cs="Times New Roman"/>
                <w:sz w:val="28"/>
                <w:szCs w:val="28"/>
              </w:rPr>
              <w:t>Mẫu đầu tiên</w:t>
            </w:r>
          </w:p>
        </w:tc>
      </w:tr>
      <w:tr w:rsidR="00A44961" w:rsidRPr="00A44961" w:rsidTr="00A44961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2H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2nd Half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A44961" w:rsidRPr="00A44961" w:rsidTr="009A7BA0">
        <w:trPr>
          <w:trHeight w:val="510"/>
        </w:trPr>
        <w:tc>
          <w:tcPr>
            <w:tcW w:w="937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A44961" w:rsidRPr="00A44961" w:rsidTr="00A44961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A/W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Artwork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="00C70642">
              <w:rPr>
                <w:rFonts w:ascii="Times New Roman" w:eastAsia="Times New Roman" w:hAnsi="Times New Roman" w:cs="Times New Roman"/>
                <w:sz w:val="28"/>
                <w:szCs w:val="28"/>
              </w:rPr>
              <w:t>Hình ả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 minh họa</w:t>
            </w:r>
            <w:r w:rsidR="00C7064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trên sách, báo…</w:t>
            </w:r>
          </w:p>
        </w:tc>
      </w:tr>
      <w:tr w:rsidR="00A44961" w:rsidRPr="00A44961" w:rsidTr="00A44961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AAR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Application Access Request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Use when request to update any status to access Gap tool via Lotus Notes</w:t>
            </w:r>
          </w:p>
        </w:tc>
      </w:tr>
      <w:tr w:rsidR="00A44961" w:rsidRPr="00A44961" w:rsidTr="00A44961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ACT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Assortment and Costing Tool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305080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Công cụ phân loại và tính giá</w:t>
            </w:r>
          </w:p>
        </w:tc>
      </w:tr>
      <w:tr w:rsidR="00A44961" w:rsidRPr="00A44961" w:rsidTr="00A44961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AD sample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Advertisement sample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305080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Mẫu quảng cáo</w:t>
            </w:r>
          </w:p>
        </w:tc>
      </w:tr>
      <w:tr w:rsidR="00A44961" w:rsidRPr="00A44961" w:rsidTr="00A44961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AFI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Areas for Improvement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5080" w:rsidRDefault="00305080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Khu vực cải tiến</w:t>
            </w:r>
          </w:p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Areas for improvement found by SR specialist during a factory evaluation</w:t>
            </w:r>
          </w:p>
        </w:tc>
      </w:tr>
      <w:tr w:rsidR="00A44961" w:rsidRPr="00A44961" w:rsidTr="00A44961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AFP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Approval for production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="00305080">
              <w:rPr>
                <w:rFonts w:ascii="Times New Roman" w:eastAsia="Times New Roman" w:hAnsi="Times New Roman" w:cs="Times New Roman"/>
                <w:sz w:val="28"/>
                <w:szCs w:val="28"/>
              </w:rPr>
              <w:t>Đồng ý sản xuất</w:t>
            </w:r>
          </w:p>
        </w:tc>
      </w:tr>
      <w:tr w:rsidR="00A44961" w:rsidRPr="00A44961" w:rsidTr="00A44961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APS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Average Per Store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D2DB5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Số lượng hàng bán trung bình của 1 của hàng</w:t>
            </w:r>
            <w:r w:rsidR="00EA14F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trong 1 khoảng thời gian</w:t>
            </w:r>
          </w:p>
        </w:tc>
      </w:tr>
      <w:tr w:rsidR="00A44961" w:rsidRPr="00A44961" w:rsidTr="00A44961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AQL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Acceptable Quality Level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D2DB5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Mức độ chất lượng chấp nhận được</w:t>
            </w:r>
          </w:p>
        </w:tc>
      </w:tr>
      <w:tr w:rsidR="00A44961" w:rsidRPr="00A44961" w:rsidTr="00A44961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ASC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Average Sales Cost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Total cost sales $ / Total units sold</w:t>
            </w:r>
          </w:p>
        </w:tc>
      </w:tr>
      <w:tr w:rsidR="00A44961" w:rsidRPr="00A44961" w:rsidTr="00A44961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ASI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Average Store Inventory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Average unit inventory per store for a designated time period</w:t>
            </w:r>
          </w:p>
        </w:tc>
      </w:tr>
      <w:tr w:rsidR="00A44961" w:rsidRPr="00A44961" w:rsidTr="00A44961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ASR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Average Store Retail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Average retail sales $ per store for a designated time period</w:t>
            </w:r>
          </w:p>
        </w:tc>
      </w:tr>
      <w:tr w:rsidR="00A44961" w:rsidRPr="00A44961" w:rsidTr="00A44961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AUC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Average Unit Cost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Average unit cost of merchandise sold during a given period of time.</w:t>
            </w:r>
          </w:p>
        </w:tc>
      </w:tr>
      <w:tr w:rsidR="00A44961" w:rsidRPr="00A44961" w:rsidTr="00A44961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Formula:Total Cost Sales $/Total Units Sold</w:t>
            </w:r>
          </w:p>
        </w:tc>
      </w:tr>
      <w:tr w:rsidR="00A44961" w:rsidRPr="00A44961" w:rsidTr="00A44961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AUR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Average Unit Retail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Average unit retail price paid for the merchandise sold during a given period of time.</w:t>
            </w:r>
          </w:p>
        </w:tc>
      </w:tr>
      <w:tr w:rsidR="00A44961" w:rsidRPr="00A44961" w:rsidTr="00A44961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Formula:Total Retail Sales $/Total Units Sold</w:t>
            </w:r>
          </w:p>
        </w:tc>
      </w:tr>
      <w:tr w:rsidR="00A44961" w:rsidRPr="00A44961" w:rsidTr="00A44961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AVG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Average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="00EA14F2">
              <w:rPr>
                <w:rFonts w:ascii="Times New Roman" w:eastAsia="Times New Roman" w:hAnsi="Times New Roman" w:cs="Times New Roman"/>
                <w:sz w:val="28"/>
                <w:szCs w:val="28"/>
              </w:rPr>
              <w:t>Trung bình</w:t>
            </w:r>
          </w:p>
        </w:tc>
      </w:tr>
      <w:tr w:rsidR="00A44961" w:rsidRPr="00A44961" w:rsidTr="00EA14F2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AW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After washing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4961" w:rsidRPr="00A44961" w:rsidRDefault="00EA14F2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Sau khi wash, giặt</w:t>
            </w:r>
          </w:p>
        </w:tc>
      </w:tr>
      <w:tr w:rsidR="00A44961" w:rsidRPr="00A44961" w:rsidTr="00A44961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AWB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Airway Bill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EA14F2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Vận đơn hàng không</w:t>
            </w:r>
          </w:p>
        </w:tc>
      </w:tr>
      <w:tr w:rsidR="00A44961" w:rsidRPr="00A44961" w:rsidTr="00A44961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B/L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Bill of Loading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EA14F2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Vận đơn đường biển</w:t>
            </w:r>
          </w:p>
        </w:tc>
      </w:tr>
      <w:tr w:rsidR="00A44961" w:rsidRPr="00A44961" w:rsidTr="00A44961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B/O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Bleached off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44961" w:rsidRPr="00A44961" w:rsidTr="00A44961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BAM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Buying and Assortment Management Tool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44961" w:rsidRPr="00A44961" w:rsidTr="00A44961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BAU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Business As Usual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9133BB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Công việc hàng ngày</w:t>
            </w:r>
          </w:p>
        </w:tc>
      </w:tr>
      <w:tr w:rsidR="00A44961" w:rsidRPr="00A44961" w:rsidTr="00A44961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BBL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brown bag lunch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A casual meeting at lunchtime and participants are bringing their own meal.</w:t>
            </w:r>
          </w:p>
        </w:tc>
      </w:tr>
      <w:tr w:rsidR="00A44961" w:rsidRPr="00A44961" w:rsidTr="00A44961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Business Information System (BIS) is a computer-based reporting system that contains a</w:t>
            </w:r>
          </w:p>
        </w:tc>
      </w:tr>
      <w:tr w:rsidR="00A44961" w:rsidRPr="00A44961" w:rsidTr="00A44961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BIS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Business Information System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library of pre-formatted reports used to generate PROMPT order and shipment analysis</w:t>
            </w:r>
          </w:p>
        </w:tc>
      </w:tr>
      <w:tr w:rsidR="00A44961" w:rsidRPr="00A44961" w:rsidTr="00A44961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reports.</w:t>
            </w:r>
          </w:p>
        </w:tc>
      </w:tr>
      <w:tr w:rsidR="00A44961" w:rsidRPr="00A44961" w:rsidTr="00A44961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BOM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Bill of Materials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9133BB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Tài liệu chi tiết nguyên phụ liệu dùng trong sản xuất</w:t>
            </w:r>
          </w:p>
        </w:tc>
      </w:tr>
      <w:tr w:rsidR="00A44961" w:rsidRPr="00A44961" w:rsidTr="00A44961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BW, B/W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A44961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4961">
              <w:rPr>
                <w:rFonts w:ascii="Times New Roman" w:eastAsia="Times New Roman" w:hAnsi="Times New Roman" w:cs="Times New Roman"/>
                <w:sz w:val="28"/>
                <w:szCs w:val="28"/>
              </w:rPr>
              <w:t>Before washing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4961" w:rsidRPr="00A44961" w:rsidRDefault="009133BB" w:rsidP="00A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Trước wash, giặt</w:t>
            </w:r>
          </w:p>
        </w:tc>
      </w:tr>
      <w:tr w:rsidR="00D8001F" w:rsidRPr="00D8001F" w:rsidTr="00D8001F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CA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Compliance Administrator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Manage the approval process for manufacturing vendors and facilities in accordance with</w:t>
            </w:r>
          </w:p>
        </w:tc>
      </w:tr>
      <w:tr w:rsidR="00D8001F" w:rsidRPr="00D8001F" w:rsidTr="00D8001F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Gap Inc.’s Code of Vendor Conduct and sourcing policies.</w:t>
            </w:r>
          </w:p>
        </w:tc>
      </w:tr>
      <w:tr w:rsidR="00D8001F" w:rsidRPr="00D8001F" w:rsidTr="00D8001F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CAD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Computer aided design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D8001F" w:rsidRPr="00D8001F" w:rsidTr="00D8001F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CBM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Cubic Measurement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Lengthxwidthxheight</w:t>
            </w:r>
          </w:p>
        </w:tc>
      </w:tr>
      <w:tr w:rsidR="00D8001F" w:rsidRPr="00D8001F" w:rsidTr="00D8001F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CC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Carbon Copy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Frequently used abbreviation in e-mail when looping the other stakeholders</w:t>
            </w:r>
          </w:p>
        </w:tc>
      </w:tr>
      <w:tr w:rsidR="00D8001F" w:rsidRPr="00D8001F" w:rsidTr="00D8001F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CFR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COST AND FREIGHT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8001F" w:rsidRPr="00D8001F" w:rsidTr="00D8001F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CFS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Cargo freight station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8001F" w:rsidRPr="00D8001F" w:rsidTr="00D8001F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CI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Color Inconstancy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8001F" w:rsidRPr="00D8001F" w:rsidTr="00D8001F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CIF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Cost Insurance &amp; Freight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8001F" w:rsidRPr="00D8001F" w:rsidTr="00D8001F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Class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Classification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often reflects a general classification such as fabrication, style, fit, or target customer. An</w:t>
            </w:r>
          </w:p>
        </w:tc>
      </w:tr>
      <w:tr w:rsidR="00D8001F" w:rsidRPr="00D8001F" w:rsidTr="00D8001F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example is the Bottoms classification within the Baby Girls department of the Gap brand</w:t>
            </w:r>
          </w:p>
        </w:tc>
      </w:tr>
      <w:tr w:rsidR="00D8001F" w:rsidRPr="00D8001F" w:rsidTr="00D8001F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Baby / Maternity division. See Product Hierarchy.</w:t>
            </w:r>
          </w:p>
        </w:tc>
      </w:tr>
      <w:tr w:rsidR="00D8001F" w:rsidRPr="00D8001F" w:rsidTr="00D8001F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CM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Cutting &amp; Making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8001F" w:rsidRPr="00D8001F" w:rsidTr="00D8001F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CMT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Cutting, Making, Trimming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CM cost</w:t>
            </w:r>
          </w:p>
        </w:tc>
      </w:tr>
      <w:tr w:rsidR="00D8001F" w:rsidRPr="00D8001F" w:rsidTr="00D8001F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CNY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Chinese New Year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Lunar new year holiday.</w:t>
            </w:r>
          </w:p>
        </w:tc>
      </w:tr>
      <w:tr w:rsidR="00D8001F" w:rsidRPr="00D8001F" w:rsidTr="00D8001F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COA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Chart of Accounts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D8001F" w:rsidRPr="00D8001F" w:rsidTr="00D8001F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COB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Close Of Business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8001F" w:rsidRPr="00D8001F" w:rsidTr="00D8001F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COO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Country of origin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8001F" w:rsidRPr="00D8001F" w:rsidTr="00D8001F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CORP RTL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Corporate Retail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8001F" w:rsidRPr="00D8001F" w:rsidTr="00D8001F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COVC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Code of Vendor Conduct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8001F" w:rsidRPr="00D8001F" w:rsidTr="00D8001F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CP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Current Plan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8001F" w:rsidRPr="00D8001F" w:rsidTr="00D8001F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CPSC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Consumer product safety commission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8001F" w:rsidRPr="00D8001F" w:rsidTr="00D8001F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CPSIA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Consumer Product Safety Implement ACT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8001F" w:rsidRPr="00D8001F" w:rsidTr="00D8001F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CPU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Cost per Unit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8001F" w:rsidRPr="00D8001F" w:rsidTr="00D8001F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CQR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Cost &amp; Quality Report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8001F" w:rsidRPr="00D8001F" w:rsidTr="00D8001F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CSI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Color Solutions International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8001F" w:rsidRPr="00D8001F" w:rsidTr="00D8001F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CSO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Country Support Office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8001F" w:rsidRPr="00D8001F" w:rsidTr="00D8001F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CSR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Corporate Social Responsibility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8001F" w:rsidRPr="00D8001F" w:rsidTr="00D8001F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CVC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Chief Value Cotton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8001F" w:rsidRPr="00D8001F" w:rsidTr="00D8001F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CVS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Chief Value Synthetic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8001F" w:rsidRPr="00D8001F" w:rsidTr="00D8001F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CY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01F">
              <w:rPr>
                <w:rFonts w:ascii="Times New Roman" w:eastAsia="Times New Roman" w:hAnsi="Times New Roman" w:cs="Times New Roman"/>
                <w:sz w:val="28"/>
                <w:szCs w:val="28"/>
              </w:rPr>
              <w:t>Container Yard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01F" w:rsidRPr="00D8001F" w:rsidRDefault="00D8001F" w:rsidP="00D80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Denier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DC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Distribution Center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DC INV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Distribution Center Inventory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DC WHO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Distribution Center Weeks On Hand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DDD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Drop Dead Date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DDP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DELIVERY DUTY PAID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DDU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DELIVERY DUTY UNPAID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DNSB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DO NOT SHIP BEFORE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DOO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Detail On Order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DPO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Destination Purchase Order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DPO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DC (distribution center) PO (purchase order)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DR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Design Review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DSS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Detailed Specification Sheet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DTM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DYED TO MATCH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DTY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Draw Textured Yarn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Duty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EAS label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EB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Early Book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EDI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Electronic data Interface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EFPO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Early Fabric Pass Off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EGI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Europe Growth Initiative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EHS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Specialist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Environment, Health and Safety Specialist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ELC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Estimated Landed Cost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ELLC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Estimated Loaded Landed Cost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EOD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Exclusive of decoration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EOD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End of Day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Physical Inventory level at the end of a month.  Can be expressed in units of Cost $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Formulas: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EOM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END OF MONTH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Cost EOM $ = Cost BOM $ – Cost Sales $ + Cost Receipts $ (In Season)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Cost EOM $ = Cost BOM $ – Cost Sales $ + On Order $ (Future Season)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Unit EOM = Unit BOM – Unit Sales + Unit Receipts (In Season)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Unit EOM = Unit BOM – Unit Sales + Unit On-Order (Future Season)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EOP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END OF PERIOD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Physical Inventory level at the end of a particular period of time (i.e. week, month, quarter).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EOS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Employee Opinion Survey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Gap Inc's survey system on Employee's Job Satisfaction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EPS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Earning Per Share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EPS is the net earnings of a company divided by the weighted average number of shares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ESA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EU-Strategic Alliance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ETA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Estimated time of Arrival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ETD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Estimated time of Departure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Ex-factory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The date goods actually leave the grounds of a facility to travel to the Transfer Point. Also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use as Exfty or Ex-fty.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EXW means that the seller fulfills his obligation to deliver the goods when he has made the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goods available at his premise's ( i.e. works, factory, warehouse etc ), to the buyer. In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particular, he is not responsible for loading of the goods onto any vehicle provided by the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EXW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EX WORKS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buyer, or for clearing the goods across any customs borders for export, unless otherwise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agreed. The buyer bears all costs and risks involved in taking the goods from the sellers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premises to the desired destination. EXW thus represents the minimum obligation for the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seller. This term should not be used if the buyer is incapable of or cannot carry out the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export formalities. In such cases the term FCA should be used.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Fabric-dyed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Dyeing fabric to produce color before constructing a garment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FAQ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Frequently Asked Question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Frequently used abbreviation for project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Fashion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A category (or season code) describing a merchandise program planned to live for one selling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season.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Fast Track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Ordering and receiving product on a shorter than normal time period. Used primarily for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trending product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FBSA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First Bulk Self Approval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FC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First Cost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Amount paid to vendors to manufacture product.  Includes material, cut / make, trim, and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packaging.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FCA means that the seller fulfills his obligation to deliver the goods when he has cleared the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goods for export and handed them into the charge of the carrier named by the buyer at the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designated delivery point. If no precise "acceptance" point is indicated by the buyer, then the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seller may choose, within the place or range stipulated, where the carrier shall take the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goods into his charge. When, according to commercial practice, the sellers assistance is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required in making the contract with </w:t>
            </w: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the carrier ( such as in rail or air transport ) the seller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may act at the buyers risk and expense, which includes any costs for arranging the transport.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FCA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FREE CARRIER ACCEPTANCE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This term may be used for any mode of transport, paid by the buyer, including multimodal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transport.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"Carrier" means any person who, in a contract of carriage, undertakes to perform or to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procure the performance of carriage by rail, road, air, sea, inland waterway or by a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combination of such modes. If the buyer instructs the seller to deliver the goods to a person,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eg a freight forwarder, who is not a carrier, the seller is deemed to have fulfilled the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obligation to deliver the goods when they arrive into the custody of that nominated person.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"Transport Terminal" means a railway terminal, a freight station, a container terminal or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FCL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Full Container Load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FCP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Full carton prepack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A carton containing specified styles and sizes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FDR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First Design Review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FIP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Facility Improvement Plan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Factory's improvement plan to address AFIs found by SR Specialist.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FIT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FRANCHISE INTELLIGENT TOOL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FRANCHISE PO SYSTEM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FLOW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A delivery of seasonal merchandise to the stores.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FOB means that the seller has fulfilled his obligation to deliver when the goods have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physically passed over the ships rail at the named port of shipment. This means that the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buyer has to bear all costs and risk of loss of or damage to the goods from that point. The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FOB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Free on board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FOB term requires the seller to clear the goods for export. This term can only be used for sea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freight or inland waterway transport. When the ships rail serves no practical purpose, such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as in the case of roll-on roll-off or any LCL or FCL container traffic, the FCA term is more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appropriate to use.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FOC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Fabric Of Commitment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Similar to MOU and only used in Gap brand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FOS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Front Of Store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FR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Franchise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FR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Flame resistance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Sleepwear has a requirement of flame resistance to pass flammability testing under US/ UK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law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FTA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Free Trade Agreement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FW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Forward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on email subject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FY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Fiscal year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An accounting period of one year, not necessarily coinciding with the calendar year.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FYI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For your Information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Frequently used abbreviation in e-mail and documents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FYR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For your reference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Frequently used abbreviation in e-mail and documents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Garment-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Producing color by immersing a finished item of clothing in a dye solution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dyed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GFE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Graphic file exchange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GFL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Gap Franchise Label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The label using globally in franchise, Europe countries.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GG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Gauge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The number of loops in knitted fabric; the higher the gauge, the finer the knit.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GIS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Gap Int'l Sourcing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Gap Inc. department that works directly with our vendors to ensure that every product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produced for Gap Inc. is of the highest quality standards at the best cost.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GLT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Gap Leadership Team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GLV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Global Logistics Visibility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It is new EDI system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The difference between what customers pay us for merchandise and what it costs the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company to obtain it, and get it to the Distribution Center.  Can be measured in dollars or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GM$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Gross Margin Dollars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percent, expressed as GM$ or GM%.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Formulas: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GM $ = Retail Sales $ – Cost Sales $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GM % = (Retail Sales $ – Cost Sales $)/ Retail Sales $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GMAT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Global Merchant Assortment tool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GMROI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Gross Margin Return on Investment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The number of dollars generated for every dollar of invested average inventory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GO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Gap Outlet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GOH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Garment on Hanger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Garments shipped hanging, on racks or ropes, instead of folded in a carton.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GP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Global Production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Overseas business partners who is in charge of production overview. They are MR's main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contact.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GSL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Gap Source Library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GSS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Garment Specification Sheet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Document that contains all construction details including technical sketch and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measurements for all sizes.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GTS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Green tag sample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Pre-Production Sample prior to bulk production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H/L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Handloom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HAWB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House Air Way Bill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A bill of lading issued by a freight forwarder for consolidated airfreight shipments.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Hindsight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Process of looking at past performance in order to direct future actions.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Hot Store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A designation that indicates a store is in a geographic area with a generally hot climate.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HPS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Highest point of shoulder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HQ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Head Quarter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HTS #(or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Harmonized Tariff System number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number)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IDP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Individual Development Plan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IMU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Initial Mark-Up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Initial Mark Up.This is your Average Initial Retail minus your Average Unit Cost. It's used to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determine or validate the initial retail price.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In DC Date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Date that all products associated with a particular flow must be at the DC, in order to be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shipped to the store at the appropriate time.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In Store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Date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Date that product is planned / expected to arrive at the stores.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INV CST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Inventory Cost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Average unit cost of inventory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INV GM%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Inventory Gross Margin percent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The profitability of the item, based on inventory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A document identifying the seller and buyer of goods or services, identifying numbers such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Invoice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as invoice number, date, shipping date, mode of transport, delivery and payment terms, and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a complete listing and description of the goods or services being sold in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IPS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Intimates Performance Swim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IQ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Including quota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IR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Investment review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Post LA, GP and Merchant review the bulk adopted cc's prior to landing buying qty and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details. This is so called investment review.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ISA or SA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International Strategic Alliances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Franchise team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ISO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International Organization for Standardization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International Organization for Standardization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ITS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Intertek Testing Services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Company-approved, third party </w:t>
            </w: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testing laboratory of textile and apparel-related products.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For contact information, refer to the Softlines Manual.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Same as a size set.  But not every size is requested &amp; the size range varies.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JSS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Jump size set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Check tech pack for appropriate sizes or confirm with Tech team/ GP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representative.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K/D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Knit-down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Small knitting cut acc to pattern artwork for fiber/yarn dye fabric's color measuring before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bulk knitting like lab-dip for plain dye. Can't review artwork's ql'ty with this.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KAFF label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Keep away from fire label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The label with warning "Keep away from fire", which is required for EUR production.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KH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Cambodia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Small piece of fabric for color approval.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L/D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Lab Dip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Local fabric mills usually call it a "beaker test" since mills' laboratory try different color recipe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by dipping into small beakers in various color recipe to achieve closest color to match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requested color standard.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LA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Line Adoption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Lab Test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Laboratory Test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LAS report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Line assortment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The function pulling out the report of line summery report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A document issued by a bank stating its commitment to pay someone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LC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Letter of credit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(supplier/exporter/seller) a stated amount of money on behalf of a buyer (importer) so long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as the seller meets very specific terms and conditions.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LC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Line confirmation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LC costing, LC sample, LC meeting prior to order placement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LCL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Less than Container Load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A shipment of cargo that does not fill a container and is merged with cargo for more than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one consignee or from more than one shipper.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Used when Gap does not want to be importer of record.  Gap takes ownership after Customs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LDP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Landed Duty Paid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clearance in destination country.  Vendor pays for the international freight and is the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importer of record.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LDSA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Lap dip Self approval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LF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Land Factor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FOB * LF = ELC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(LF : Duty% + Agent commission + Freight rate %.)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A carried over style from last year.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LFL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Like For Like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LFL style of Spring2012 : it indicates the same style in design &amp; construction &amp; fabric as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Spring 2011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Need a special costing negotiation compared with last year price.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LFW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Landing Factor Worksheet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an MS Excel worksheet that calculates the estimated landed factor </w:t>
            </w: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and cost per unit to land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product in the US, Canada, Europe or Japan.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LLC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Landed Cost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LY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Last year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Figures from last year used to compare the current year’s business.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Markdown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A reduction of the initial retail price. Abbreviated as MD or Mkdn on some reports.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MARS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Merchandise Analysis Report System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An internal database, holding merchandise related data, which provides standardized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reporting as well as ad hoc query capabilities.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MAWB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Master Airway Bill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A bill of lading issued by the air carrier for air shipments.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MBF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Mock body fabric sample.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sample.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A garment sample made during R &amp; D stage to see such fabric in garment forms.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Metameris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A phenomenon exhibited by a pair of colors which match under one or more sets of real or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calculated conditions and do not match when these conditions are changed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MI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Metamerism Index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Midsight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Process of looking at current and / or recent past performance in order to direct future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actions.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Mill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Factory to knit or weave fabrics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MONTH APS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Month Average Sales Per Store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The average unit sales per store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MOQ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Minimum of Quantity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MOS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Middle of Store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MOU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Memorandum of Understanding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MR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Merchandiser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MRP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Manufacturer Ready Package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MSD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Master Spectral Data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Spectral value of master color standard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MTD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Month to Date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MTD SLS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Month-To-Date Sales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Total sales, to date, for the fiscal month. The data might not necessarily be the same for the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four weeks listed on the report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NA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North America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Gap and Company have been and are engaged in discussions and other communications in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contemplation of or in furtherance of a business relationship. In order to induce Gap to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NDA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Non-Disclosure Agreement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disclose confidential information during or in connection with such discussions or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communications, Company agrees to accept all confidential information under the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restrictions set forth in this Agreement.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NFF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None fit final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Non-Comp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Stores open this year that were not open the previous year during the same periods.  This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means they cannot be compared to last year’s sales volume statistics.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NQ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None-quota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NVFP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New Vendor/Facility Profile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Document that a new Vendor/Factory needs to complete to apply for approval from SR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department.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NYPD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New York Product Development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O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Vendor agrees to sell goods to Purchaser on promise of payment without bank guarantee.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OA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open account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Vendor sends invoice to Purchaser and Purchaser pays invoice by check or electronic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payment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OBA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Optical Brightening Agent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OI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Open Issue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outstanding issues not closed yet (i.e. TBD CC, TBD print, TBD style. Etc)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OL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On line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OMR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On-going Monitoring Review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On-going Monitoring Review to Gap Inc approved factories by SR Specialist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OMS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Order Management System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OMT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Order Management Timeline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OOO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Out of office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Out of office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OP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Original Plan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Projection originally planned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OSA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On-Site Assessment Form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Form used to document Areas of Improvements (AFI) during a visit. A copy of the document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can be given to the factory at the end of the visit.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In-season management process usually occurring, at a minimum, on a monthly basis. The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OTB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Open to buy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process analyzes and quantifies the current and projected state of sales, inventory, and</w:t>
            </w:r>
          </w:p>
        </w:tc>
      </w:tr>
      <w:tr w:rsidR="001D39A6" w:rsidRPr="001D39A6" w:rsidTr="001D39A6">
        <w:trPr>
          <w:trHeight w:val="510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9A6" w:rsidRPr="001D39A6" w:rsidRDefault="001D39A6" w:rsidP="001D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39A6">
              <w:rPr>
                <w:rFonts w:ascii="Times New Roman" w:eastAsia="Times New Roman" w:hAnsi="Times New Roman" w:cs="Times New Roman"/>
                <w:sz w:val="28"/>
                <w:szCs w:val="28"/>
              </w:rPr>
              <w:t>margin, and then recommends actions to maximize profitability.</w:t>
            </w:r>
          </w:p>
        </w:tc>
      </w:tr>
    </w:tbl>
    <w:p w:rsidR="001B5315" w:rsidRDefault="001B5315">
      <w:bookmarkStart w:id="0" w:name="_GoBack"/>
      <w:bookmarkEnd w:id="0"/>
    </w:p>
    <w:sectPr w:rsidR="001B53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DBE"/>
    <w:rsid w:val="001B5315"/>
    <w:rsid w:val="001D39A6"/>
    <w:rsid w:val="00305080"/>
    <w:rsid w:val="004D5DBE"/>
    <w:rsid w:val="009133BB"/>
    <w:rsid w:val="009A4DA3"/>
    <w:rsid w:val="00A44961"/>
    <w:rsid w:val="00AD2DB5"/>
    <w:rsid w:val="00AE6A0B"/>
    <w:rsid w:val="00C70642"/>
    <w:rsid w:val="00D8001F"/>
    <w:rsid w:val="00EA1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6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1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18</Pages>
  <Words>2735</Words>
  <Characters>15594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</dc:creator>
  <cp:keywords/>
  <dc:description/>
  <cp:lastModifiedBy>sv</cp:lastModifiedBy>
  <cp:revision>6</cp:revision>
  <dcterms:created xsi:type="dcterms:W3CDTF">2019-12-20T04:08:00Z</dcterms:created>
  <dcterms:modified xsi:type="dcterms:W3CDTF">2019-12-20T05:11:00Z</dcterms:modified>
</cp:coreProperties>
</file>